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E82E0F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E82E0F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E82E0F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E82E0F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</w:p>
    <w:p w:rsidR="00712DAA" w:rsidRPr="00410486" w:rsidRDefault="00A74126" w:rsidP="00E82E0F">
      <w:pPr>
        <w:widowControl w:val="0"/>
        <w:autoSpaceDE w:val="0"/>
        <w:autoSpaceDN w:val="0"/>
        <w:adjustRightInd w:val="0"/>
        <w:spacing w:line="240" w:lineRule="exact"/>
        <w:ind w:left="9923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  <w:r w:rsidR="00144526"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FD0175" w:rsidRPr="00E82E0F" w:rsidRDefault="00FD0175" w:rsidP="00FD0175">
      <w:pPr>
        <w:jc w:val="center"/>
        <w:rPr>
          <w:szCs w:val="28"/>
          <w:lang w:val="ru-RU" w:bidi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276"/>
        <w:gridCol w:w="1276"/>
        <w:gridCol w:w="1276"/>
        <w:gridCol w:w="1134"/>
        <w:gridCol w:w="1134"/>
      </w:tblGrid>
      <w:tr w:rsidR="00ED1D36" w:rsidRPr="00371C54" w:rsidTr="00C419F2">
        <w:trPr>
          <w:trHeight w:val="1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C419F2" w:rsidRDefault="00ED1D36" w:rsidP="00C419F2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C419F2">
              <w:rPr>
                <w:sz w:val="22"/>
                <w:lang w:val="ru-RU"/>
              </w:rPr>
              <w:t>№</w:t>
            </w:r>
          </w:p>
          <w:p w:rsidR="00ED1D36" w:rsidRPr="00C419F2" w:rsidRDefault="00ED1D36" w:rsidP="00C419F2">
            <w:pPr>
              <w:widowControl w:val="0"/>
              <w:tabs>
                <w:tab w:val="left" w:pos="350"/>
              </w:tabs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C419F2">
              <w:rPr>
                <w:sz w:val="22"/>
                <w:lang w:val="ru-RU"/>
              </w:rPr>
              <w:t>п/п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Default="00ED1D36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:rsidR="00ED1D36" w:rsidRPr="00371C54" w:rsidRDefault="00ED1D36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ED1D36" w:rsidRPr="00371C54" w:rsidTr="00E82E0F">
        <w:trPr>
          <w:trHeight w:val="1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</w:t>
            </w:r>
            <w:r w:rsidR="00406DA7">
              <w:rPr>
                <w:sz w:val="22"/>
                <w:lang w:val="ru-RU"/>
              </w:rPr>
              <w:t xml:space="preserve"> год</w:t>
            </w:r>
          </w:p>
        </w:tc>
      </w:tr>
    </w:tbl>
    <w:p w:rsidR="00C419F2" w:rsidRDefault="00C419F2" w:rsidP="00C419F2">
      <w:pPr>
        <w:spacing w:line="40" w:lineRule="exact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276"/>
        <w:gridCol w:w="1276"/>
        <w:gridCol w:w="1276"/>
        <w:gridCol w:w="1134"/>
        <w:gridCol w:w="1134"/>
      </w:tblGrid>
      <w:tr w:rsidR="00ED1D36" w:rsidRPr="00371C54" w:rsidTr="00C419F2">
        <w:trPr>
          <w:trHeight w:val="15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36" w:rsidRPr="00406DA7" w:rsidRDefault="00406DA7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ED1D36" w:rsidRPr="00E82E0F" w:rsidTr="00E82E0F">
        <w:trPr>
          <w:trHeight w:val="157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 w:rsidRPr="00A74126">
              <w:rPr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О</w:t>
            </w:r>
            <w:r w:rsidRPr="00A74126">
              <w:rPr>
                <w:sz w:val="22"/>
                <w:lang w:val="ru-RU"/>
              </w:rPr>
              <w:t xml:space="preserve">беспечение долгосрочной сбалансированности и устойчивости бюджетной системы Шпаковского муниципального округа </w:t>
            </w:r>
            <w:r w:rsidR="00FF6205">
              <w:rPr>
                <w:sz w:val="22"/>
                <w:lang w:val="ru-RU"/>
              </w:rPr>
              <w:t xml:space="preserve">Ставропольского края </w:t>
            </w:r>
            <w:r w:rsidRPr="00A74126">
              <w:rPr>
                <w:sz w:val="22"/>
                <w:lang w:val="ru-RU"/>
              </w:rPr>
              <w:t>и повышение качества управления муниципальными финансами</w:t>
            </w:r>
          </w:p>
        </w:tc>
      </w:tr>
      <w:tr w:rsidR="00ED1D36" w:rsidRPr="00FF6205" w:rsidTr="00E82E0F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C30EE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Целевой показатель эффективности Программы: Исполнение бюджета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>по расходам к принятым плановым назначениям, утвержденным решением о местном бюджете, с учетом внесенных изменений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</w:t>
            </w:r>
            <w:r w:rsidR="004637BD" w:rsidRPr="00FF6205">
              <w:rPr>
                <w:sz w:val="22"/>
                <w:lang w:val="ru-RU"/>
              </w:rPr>
              <w:t>0</w:t>
            </w:r>
            <w:r w:rsidRPr="00FF620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4637BD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91</w:t>
            </w:r>
            <w:r w:rsidR="00ED1D36" w:rsidRPr="00FF620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 9</w:t>
            </w:r>
            <w:r w:rsidR="004637BD" w:rsidRPr="00FF6205">
              <w:rPr>
                <w:sz w:val="22"/>
                <w:lang w:val="ru-RU"/>
              </w:rPr>
              <w:t>2</w:t>
            </w:r>
            <w:r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E82E0F" w:rsidTr="00E82E0F">
        <w:trPr>
          <w:trHeight w:val="157"/>
        </w:trPr>
        <w:tc>
          <w:tcPr>
            <w:tcW w:w="13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FF6205">
              <w:rPr>
                <w:rFonts w:eastAsia="Cambria"/>
                <w:sz w:val="22"/>
                <w:lang w:val="ru-RU"/>
              </w:rPr>
              <w:t xml:space="preserve">Задача 1: Совершенствование бюджетной политики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rFonts w:eastAsia="Cambria"/>
                <w:sz w:val="22"/>
                <w:lang w:val="ru-RU"/>
              </w:rPr>
              <w:t>и повышение эффективности использования средств бюджета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rFonts w:eastAsia="Cambria"/>
                <w:sz w:val="22"/>
                <w:lang w:val="ru-RU"/>
              </w:rPr>
            </w:pP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</w:t>
            </w:r>
            <w:r w:rsidR="00C419F2">
              <w:rPr>
                <w:sz w:val="22"/>
                <w:lang w:val="ru-RU"/>
              </w:rPr>
              <w:t>,00</w:t>
            </w: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Доля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 xml:space="preserve">с правами юридического лица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Шпаковского муниципального округа Ставропольского края, в общем количестве органов местного самоуправления, </w:t>
            </w:r>
            <w:r w:rsidRPr="00FF6205">
              <w:rPr>
                <w:sz w:val="22"/>
                <w:lang w:val="ru-RU"/>
              </w:rPr>
              <w:lastRenderedPageBreak/>
              <w:t xml:space="preserve">отраслевых (функциональных) органов и территориальных отделов администрации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>с правами юридического лица и подведомственных им муниципальных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</w:t>
            </w:r>
            <w:r w:rsidR="004637BD" w:rsidRPr="00FF6205">
              <w:rPr>
                <w:sz w:val="22"/>
                <w:lang w:val="ru-RU"/>
              </w:rPr>
              <w:t>3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4637BD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84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4637BD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85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lastRenderedPageBreak/>
              <w:t>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>Ставропольского края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</w:tcPr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Исполнение расходных обязательств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E82E0F" w:rsidTr="00E82E0F">
        <w:trPr>
          <w:trHeight w:val="157"/>
        </w:trPr>
        <w:tc>
          <w:tcPr>
            <w:tcW w:w="13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E82E0F">
              <w:rPr>
                <w:rFonts w:eastAsia="Cambria"/>
                <w:sz w:val="22"/>
                <w:lang w:val="ru-RU"/>
              </w:rPr>
              <w:t>Задача 2: 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 Шпаковского муниципального округа</w:t>
            </w:r>
            <w:r w:rsidR="00FF6205" w:rsidRPr="00E82E0F">
              <w:rPr>
                <w:rFonts w:eastAsia="Cambria"/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5509D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>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более </w:t>
            </w:r>
            <w:r w:rsidR="004637BD" w:rsidRPr="00FF6205">
              <w:rPr>
                <w:sz w:val="22"/>
                <w:lang w:val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9,</w:t>
            </w:r>
            <w:r w:rsidR="004637BD" w:rsidRPr="00FF6205">
              <w:rPr>
                <w:sz w:val="22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</w:t>
            </w:r>
            <w:r w:rsidRPr="00FF6205">
              <w:rPr>
                <w:sz w:val="22"/>
                <w:lang w:val="ru-RU"/>
              </w:rPr>
              <w:br/>
            </w:r>
            <w:r w:rsidR="004637BD" w:rsidRPr="00FF6205">
              <w:rPr>
                <w:sz w:val="22"/>
                <w:lang w:val="ru-RU"/>
              </w:rPr>
              <w:t>9,80</w:t>
            </w:r>
          </w:p>
        </w:tc>
      </w:tr>
      <w:tr w:rsidR="00ED1D36" w:rsidRPr="00E82E0F" w:rsidTr="00E82E0F">
        <w:trPr>
          <w:trHeight w:val="157"/>
        </w:trPr>
        <w:tc>
          <w:tcPr>
            <w:tcW w:w="13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E82E0F">
              <w:rPr>
                <w:rFonts w:eastAsia="Cambria"/>
                <w:sz w:val="22"/>
                <w:lang w:val="ru-RU"/>
              </w:rPr>
              <w:t>Задача 3:</w:t>
            </w:r>
            <w:r w:rsidR="00E77459">
              <w:rPr>
                <w:rFonts w:eastAsia="Cambria"/>
                <w:sz w:val="22"/>
                <w:lang w:val="ru-RU"/>
              </w:rPr>
              <w:t xml:space="preserve"> </w:t>
            </w:r>
            <w:r w:rsidRPr="00E82E0F">
              <w:rPr>
                <w:rFonts w:eastAsia="Cambria"/>
                <w:sz w:val="22"/>
                <w:lang w:val="ru-RU"/>
              </w:rPr>
              <w:t>Повышение качества управления муниципальными финансами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</w:p>
        </w:tc>
      </w:tr>
      <w:tr w:rsidR="00ED1D36" w:rsidRPr="00FF6205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  <w:r w:rsidRPr="00FF6205">
              <w:rPr>
                <w:sz w:val="22"/>
                <w:lang w:val="ru-RU"/>
              </w:rPr>
              <w:t>, в общем объеме расходов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процентов 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91,00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92,00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4637BD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92</w:t>
            </w:r>
            <w:r w:rsidR="00ED1D36" w:rsidRPr="00FF6205">
              <w:rPr>
                <w:sz w:val="22"/>
                <w:lang w:val="ru-RU"/>
              </w:rPr>
              <w:t>,</w:t>
            </w:r>
            <w:r w:rsidRPr="00FF6205">
              <w:rPr>
                <w:sz w:val="22"/>
                <w:lang w:val="ru-RU"/>
              </w:rPr>
              <w:t>5</w:t>
            </w:r>
            <w:r w:rsidR="00ED1D36" w:rsidRPr="00FF6205">
              <w:rPr>
                <w:sz w:val="22"/>
                <w:lang w:val="ru-RU"/>
              </w:rPr>
              <w:t>0</w:t>
            </w:r>
          </w:p>
        </w:tc>
        <w:tc>
          <w:tcPr>
            <w:tcW w:w="1134" w:type="dxa"/>
          </w:tcPr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93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DC6BA4" w:rsidTr="00E82E0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82E0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A8234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Оценка качества управления бюджетным процессом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332BB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75,00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4637BD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</w:t>
            </w:r>
            <w:r w:rsidR="004637BD" w:rsidRPr="00FF6205">
              <w:rPr>
                <w:sz w:val="22"/>
                <w:lang w:val="ru-RU"/>
              </w:rPr>
              <w:t>6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E332BB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77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ED1D36" w:rsidRDefault="004637BD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78,00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0C0794" w:rsidRDefault="000C0794">
      <w:pPr>
        <w:rPr>
          <w:lang w:val="ru-RU"/>
        </w:rPr>
      </w:pPr>
    </w:p>
    <w:p w:rsidR="00C419F2" w:rsidRPr="00C419F2" w:rsidRDefault="002227B4" w:rsidP="002227B4">
      <w:pPr>
        <w:tabs>
          <w:tab w:val="left" w:pos="6240"/>
        </w:tabs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______________</w:t>
      </w:r>
      <w:bookmarkStart w:id="0" w:name="_GoBack"/>
      <w:bookmarkEnd w:id="0"/>
    </w:p>
    <w:sectPr w:rsidR="00C419F2" w:rsidRPr="00C419F2" w:rsidSect="00C1155B">
      <w:headerReference w:type="default" r:id="rId6"/>
      <w:headerReference w:type="firs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5C5" w:rsidRDefault="003345C5" w:rsidP="00410486">
      <w:r>
        <w:separator/>
      </w:r>
    </w:p>
  </w:endnote>
  <w:endnote w:type="continuationSeparator" w:id="0">
    <w:p w:rsidR="003345C5" w:rsidRDefault="003345C5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5C5" w:rsidRDefault="003345C5" w:rsidP="00410486">
      <w:r>
        <w:separator/>
      </w:r>
    </w:p>
  </w:footnote>
  <w:footnote w:type="continuationSeparator" w:id="0">
    <w:p w:rsidR="003345C5" w:rsidRDefault="003345C5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731888"/>
      <w:docPartObj>
        <w:docPartGallery w:val="Page Numbers (Top of Page)"/>
        <w:docPartUnique/>
      </w:docPartObj>
    </w:sdtPr>
    <w:sdtContent>
      <w:p w:rsidR="00C1155B" w:rsidRDefault="00C115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7B4" w:rsidRPr="002227B4">
          <w:rPr>
            <w:noProof/>
            <w:lang w:val="ru-RU"/>
          </w:rPr>
          <w:t>2</w:t>
        </w:r>
        <w:r>
          <w:fldChar w:fldCharType="end"/>
        </w:r>
      </w:p>
    </w:sdtContent>
  </w:sdt>
  <w:p w:rsidR="00C1155B" w:rsidRDefault="00C115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55B" w:rsidRDefault="00C1155B">
    <w:pPr>
      <w:pStyle w:val="a5"/>
      <w:jc w:val="center"/>
    </w:pPr>
  </w:p>
  <w:p w:rsidR="00C1155B" w:rsidRDefault="00C115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0C0794"/>
    <w:rsid w:val="00123B4C"/>
    <w:rsid w:val="00144526"/>
    <w:rsid w:val="001548F3"/>
    <w:rsid w:val="001847CB"/>
    <w:rsid w:val="00184A80"/>
    <w:rsid w:val="001C77F4"/>
    <w:rsid w:val="001D058C"/>
    <w:rsid w:val="002227B4"/>
    <w:rsid w:val="002B40C5"/>
    <w:rsid w:val="003027A0"/>
    <w:rsid w:val="003345C5"/>
    <w:rsid w:val="00370BB3"/>
    <w:rsid w:val="00371C54"/>
    <w:rsid w:val="00406DA7"/>
    <w:rsid w:val="00410486"/>
    <w:rsid w:val="004637BD"/>
    <w:rsid w:val="004803D3"/>
    <w:rsid w:val="004C1F87"/>
    <w:rsid w:val="005509DF"/>
    <w:rsid w:val="00590539"/>
    <w:rsid w:val="005F02CC"/>
    <w:rsid w:val="00615113"/>
    <w:rsid w:val="006571F3"/>
    <w:rsid w:val="006A702C"/>
    <w:rsid w:val="00712DAA"/>
    <w:rsid w:val="00811249"/>
    <w:rsid w:val="0081557C"/>
    <w:rsid w:val="00833C2F"/>
    <w:rsid w:val="0089672A"/>
    <w:rsid w:val="00956F3D"/>
    <w:rsid w:val="009B5706"/>
    <w:rsid w:val="009C3B0C"/>
    <w:rsid w:val="00A74126"/>
    <w:rsid w:val="00A82344"/>
    <w:rsid w:val="00A86CD4"/>
    <w:rsid w:val="00AD7A99"/>
    <w:rsid w:val="00B05547"/>
    <w:rsid w:val="00B226C2"/>
    <w:rsid w:val="00BB2C05"/>
    <w:rsid w:val="00C1155B"/>
    <w:rsid w:val="00C30EE0"/>
    <w:rsid w:val="00C419F2"/>
    <w:rsid w:val="00D13BAB"/>
    <w:rsid w:val="00D41C04"/>
    <w:rsid w:val="00DA53A9"/>
    <w:rsid w:val="00DC6BA4"/>
    <w:rsid w:val="00DD31D0"/>
    <w:rsid w:val="00E25946"/>
    <w:rsid w:val="00E332BB"/>
    <w:rsid w:val="00E3572F"/>
    <w:rsid w:val="00E77459"/>
    <w:rsid w:val="00E82E0F"/>
    <w:rsid w:val="00EC796A"/>
    <w:rsid w:val="00ED0991"/>
    <w:rsid w:val="00ED1D36"/>
    <w:rsid w:val="00F91653"/>
    <w:rsid w:val="00FD0175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367C"/>
  <w15:docId w15:val="{83DC507B-38A8-441D-A0DC-5DC31221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36</cp:revision>
  <cp:lastPrinted>2025-02-10T14:50:00Z</cp:lastPrinted>
  <dcterms:created xsi:type="dcterms:W3CDTF">2023-06-14T09:04:00Z</dcterms:created>
  <dcterms:modified xsi:type="dcterms:W3CDTF">2025-02-10T14:50:00Z</dcterms:modified>
</cp:coreProperties>
</file>